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8F" w:rsidRDefault="00581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</w:t>
      </w:r>
    </w:p>
    <w:p w:rsidR="00245B8F" w:rsidRDefault="00245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45B8F" w:rsidRDefault="00245B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14373" w:rsidRPr="00514373" w:rsidRDefault="00514373" w:rsidP="00514373">
      <w:pPr>
        <w:pStyle w:val="aa"/>
        <w:jc w:val="center"/>
        <w:rPr>
          <w:rFonts w:cs="Times New Roman"/>
          <w:b/>
          <w:szCs w:val="28"/>
        </w:rPr>
      </w:pPr>
      <w:r w:rsidRPr="00514373">
        <w:rPr>
          <w:rFonts w:cs="Times New Roman"/>
          <w:b/>
          <w:szCs w:val="28"/>
        </w:rPr>
        <w:t>АДМИНИСТРАЦИЯ НОРКИНСКОГО СЕЛЬСКОГО ПОСЕЛЕНИЯ</w:t>
      </w:r>
    </w:p>
    <w:p w:rsidR="00514373" w:rsidRPr="00514373" w:rsidRDefault="00514373" w:rsidP="00514373">
      <w:pPr>
        <w:pStyle w:val="aa"/>
        <w:jc w:val="center"/>
        <w:rPr>
          <w:rFonts w:cs="Times New Roman"/>
          <w:b/>
          <w:szCs w:val="28"/>
        </w:rPr>
      </w:pPr>
      <w:r w:rsidRPr="00514373">
        <w:rPr>
          <w:rFonts w:cs="Times New Roman"/>
          <w:b/>
          <w:szCs w:val="28"/>
        </w:rPr>
        <w:t>АРГАЯШСКОГО МУНИЦИПАЛЬНОГО РАЙОНА</w:t>
      </w:r>
    </w:p>
    <w:p w:rsidR="00514373" w:rsidRPr="00514373" w:rsidRDefault="00514373" w:rsidP="00514373">
      <w:pPr>
        <w:pStyle w:val="aa"/>
        <w:jc w:val="center"/>
        <w:rPr>
          <w:rFonts w:cs="Times New Roman"/>
          <w:b/>
          <w:szCs w:val="28"/>
        </w:rPr>
      </w:pPr>
      <w:r w:rsidRPr="00514373">
        <w:rPr>
          <w:rFonts w:cs="Times New Roman"/>
          <w:b/>
          <w:szCs w:val="28"/>
        </w:rPr>
        <w:t>ЧЕЛЯБИНСКОЙ ОБЛАСТИ</w:t>
      </w:r>
    </w:p>
    <w:p w:rsidR="00514373" w:rsidRPr="00514373" w:rsidRDefault="00514373" w:rsidP="00514373">
      <w:pPr>
        <w:pStyle w:val="aa"/>
        <w:spacing w:line="360" w:lineRule="auto"/>
        <w:jc w:val="center"/>
        <w:rPr>
          <w:rFonts w:cs="Times New Roman"/>
          <w:b/>
          <w:szCs w:val="28"/>
        </w:rPr>
      </w:pPr>
    </w:p>
    <w:p w:rsidR="00514373" w:rsidRPr="00514373" w:rsidRDefault="00514373" w:rsidP="00514373">
      <w:pPr>
        <w:pStyle w:val="aa"/>
        <w:spacing w:line="360" w:lineRule="auto"/>
        <w:jc w:val="center"/>
        <w:rPr>
          <w:rFonts w:cs="Times New Roman"/>
          <w:b/>
          <w:szCs w:val="28"/>
        </w:rPr>
      </w:pPr>
      <w:r w:rsidRPr="00514373">
        <w:rPr>
          <w:rFonts w:cs="Times New Roman"/>
          <w:b/>
          <w:szCs w:val="28"/>
        </w:rPr>
        <w:t>ПОСТАНОВЛЕНИЕ</w:t>
      </w:r>
    </w:p>
    <w:p w:rsidR="00560B3A" w:rsidRDefault="00514373" w:rsidP="00514373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560B3A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20</w:t>
      </w:r>
      <w:r w:rsidR="00560B3A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   января  2022 </w:t>
      </w:r>
      <w:r w:rsidR="00560B3A">
        <w:rPr>
          <w:color w:val="000000"/>
          <w:sz w:val="27"/>
          <w:szCs w:val="27"/>
        </w:rPr>
        <w:t>г.</w:t>
      </w:r>
      <w:r>
        <w:rPr>
          <w:color w:val="000000"/>
          <w:sz w:val="27"/>
          <w:szCs w:val="27"/>
        </w:rPr>
        <w:t xml:space="preserve">                                                  №_</w:t>
      </w:r>
      <w:r w:rsidR="008D0907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_</w:t>
      </w:r>
    </w:p>
    <w:p w:rsidR="00514373" w:rsidRDefault="00514373" w:rsidP="00514373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Программы</w:t>
      </w:r>
      <w:r w:rsidR="003B299F">
        <w:rPr>
          <w:color w:val="000000"/>
          <w:sz w:val="27"/>
          <w:szCs w:val="27"/>
        </w:rPr>
        <w:t xml:space="preserve">                                                                            </w:t>
      </w:r>
      <w:r>
        <w:rPr>
          <w:color w:val="000000"/>
          <w:sz w:val="27"/>
          <w:szCs w:val="27"/>
        </w:rPr>
        <w:t xml:space="preserve">профилактики рисков причинения </w:t>
      </w:r>
      <w:r w:rsidR="003B299F">
        <w:rPr>
          <w:color w:val="000000"/>
          <w:sz w:val="27"/>
          <w:szCs w:val="27"/>
        </w:rPr>
        <w:t xml:space="preserve">                                                                                 </w:t>
      </w:r>
      <w:r>
        <w:rPr>
          <w:color w:val="000000"/>
          <w:sz w:val="27"/>
          <w:szCs w:val="27"/>
        </w:rPr>
        <w:t>вреда (ущерба) охраняемым</w:t>
      </w:r>
      <w:r w:rsidR="003B299F">
        <w:rPr>
          <w:color w:val="000000"/>
          <w:sz w:val="27"/>
          <w:szCs w:val="27"/>
        </w:rPr>
        <w:t xml:space="preserve">                                                                                        </w:t>
      </w:r>
      <w:r>
        <w:rPr>
          <w:color w:val="000000"/>
          <w:sz w:val="27"/>
          <w:szCs w:val="27"/>
        </w:rPr>
        <w:t xml:space="preserve"> законом ценностям при осуществлении </w:t>
      </w:r>
      <w:r w:rsidR="003B299F">
        <w:rPr>
          <w:color w:val="000000"/>
          <w:sz w:val="27"/>
          <w:szCs w:val="27"/>
        </w:rPr>
        <w:t xml:space="preserve">                                                       </w:t>
      </w:r>
      <w:r>
        <w:rPr>
          <w:color w:val="000000"/>
          <w:sz w:val="27"/>
          <w:szCs w:val="27"/>
        </w:rPr>
        <w:t>муниципального контроля в сфере</w:t>
      </w:r>
      <w:r w:rsidR="003B299F">
        <w:rPr>
          <w:color w:val="000000"/>
          <w:sz w:val="27"/>
          <w:szCs w:val="27"/>
        </w:rPr>
        <w:t xml:space="preserve">                                                                   </w:t>
      </w:r>
      <w:r>
        <w:rPr>
          <w:color w:val="000000"/>
          <w:sz w:val="27"/>
          <w:szCs w:val="27"/>
        </w:rPr>
        <w:t xml:space="preserve"> благоустройства на 2022 год</w:t>
      </w:r>
    </w:p>
    <w:p w:rsidR="00514373" w:rsidRPr="00514373" w:rsidRDefault="00560B3A" w:rsidP="00514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437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Федеральным законом «О государственном контроле (надзоре) и муниципальном контроле в Российской Федерации», Федеральным законом «Об общих принципах организации местного самоуправления в Российской Федерации» постановлением Правительства Российской Федерации от 25.06.2021 № 990 «Об утверждении Правил разработки и утверждения контрольными органами программы профилактики рисков причинения вреда (ущерба) охраняемым законом ценностям», руководствуясь уставом </w:t>
      </w:r>
      <w:r w:rsidR="00514373" w:rsidRPr="00514373">
        <w:rPr>
          <w:rFonts w:ascii="Times New Roman" w:eastAsia="Times New Roman" w:hAnsi="Times New Roman" w:cs="Times New Roman"/>
          <w:sz w:val="28"/>
          <w:szCs w:val="28"/>
          <w:u w:val="single"/>
        </w:rPr>
        <w:t>Норкин</w:t>
      </w:r>
      <w:r w:rsidR="00514373" w:rsidRPr="00514373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</w:p>
    <w:p w:rsidR="00514373" w:rsidRPr="00514373" w:rsidRDefault="00514373" w:rsidP="0051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373" w:rsidRDefault="00560B3A" w:rsidP="005143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373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514373" w:rsidRPr="00514373" w:rsidRDefault="00560B3A" w:rsidP="0051437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373">
        <w:rPr>
          <w:rFonts w:ascii="Times New Roman" w:hAnsi="Times New Roman" w:cs="Times New Roman"/>
          <w:color w:val="000000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 на территории</w:t>
      </w:r>
      <w:r w:rsidR="00514373" w:rsidRPr="0051437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Норкин</w:t>
      </w:r>
      <w:r w:rsidR="00514373" w:rsidRPr="00514373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514373" w:rsidRPr="00514373" w:rsidRDefault="00514373" w:rsidP="00514373">
      <w:pPr>
        <w:pStyle w:val="aa"/>
        <w:numPr>
          <w:ilvl w:val="0"/>
          <w:numId w:val="5"/>
        </w:numPr>
        <w:shd w:val="clear" w:color="auto" w:fill="auto"/>
        <w:tabs>
          <w:tab w:val="left" w:pos="1397"/>
        </w:tabs>
        <w:rPr>
          <w:rFonts w:cs="Times New Roman"/>
          <w:szCs w:val="28"/>
        </w:rPr>
      </w:pPr>
      <w:r w:rsidRPr="00514373">
        <w:rPr>
          <w:rFonts w:cs="Times New Roman"/>
          <w:szCs w:val="28"/>
        </w:rPr>
        <w:t xml:space="preserve"> Контроль за исполнением постановления оставляю за собой.</w:t>
      </w:r>
    </w:p>
    <w:p w:rsidR="00514373" w:rsidRPr="00514373" w:rsidRDefault="00514373" w:rsidP="00514373">
      <w:pPr>
        <w:pStyle w:val="aa"/>
        <w:numPr>
          <w:ilvl w:val="0"/>
          <w:numId w:val="5"/>
        </w:numPr>
        <w:shd w:val="clear" w:color="auto" w:fill="auto"/>
        <w:tabs>
          <w:tab w:val="left" w:pos="1397"/>
        </w:tabs>
        <w:rPr>
          <w:rFonts w:cs="Times New Roman"/>
          <w:szCs w:val="28"/>
        </w:rPr>
      </w:pPr>
      <w:r w:rsidRPr="00514373">
        <w:rPr>
          <w:rFonts w:cs="Times New Roman"/>
          <w:szCs w:val="28"/>
        </w:rPr>
        <w:t xml:space="preserve"> Настоящее постановление вступает в силу со дня его подписания.</w:t>
      </w:r>
    </w:p>
    <w:p w:rsidR="00514373" w:rsidRPr="003B299F" w:rsidRDefault="00514373" w:rsidP="00514373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514373" w:rsidRPr="003B299F" w:rsidRDefault="00514373" w:rsidP="003B299F">
      <w:pPr>
        <w:ind w:left="-357" w:firstLine="539"/>
        <w:rPr>
          <w:rFonts w:ascii="Times New Roman" w:hAnsi="Times New Roman" w:cs="Times New Roman"/>
          <w:bCs/>
          <w:sz w:val="28"/>
          <w:szCs w:val="28"/>
        </w:rPr>
      </w:pPr>
      <w:r w:rsidRPr="003B299F">
        <w:rPr>
          <w:rFonts w:ascii="Times New Roman" w:hAnsi="Times New Roman" w:cs="Times New Roman"/>
          <w:bCs/>
          <w:sz w:val="28"/>
          <w:szCs w:val="28"/>
        </w:rPr>
        <w:t xml:space="preserve">             Глава администрации </w:t>
      </w:r>
    </w:p>
    <w:p w:rsidR="00560B3A" w:rsidRPr="003B299F" w:rsidRDefault="00514373" w:rsidP="00514373">
      <w:pPr>
        <w:pStyle w:val="a8"/>
        <w:rPr>
          <w:color w:val="000000"/>
          <w:sz w:val="28"/>
          <w:szCs w:val="28"/>
        </w:rPr>
      </w:pPr>
      <w:r w:rsidRPr="003B299F">
        <w:rPr>
          <w:bCs/>
          <w:sz w:val="28"/>
          <w:szCs w:val="28"/>
        </w:rPr>
        <w:t xml:space="preserve">             Норкинского  сельского поселения: ________</w:t>
      </w:r>
      <w:r w:rsidR="003B299F">
        <w:rPr>
          <w:bCs/>
          <w:sz w:val="28"/>
          <w:szCs w:val="28"/>
        </w:rPr>
        <w:t xml:space="preserve"> </w:t>
      </w:r>
      <w:r w:rsidRPr="003B299F">
        <w:rPr>
          <w:bCs/>
          <w:sz w:val="28"/>
          <w:szCs w:val="28"/>
        </w:rPr>
        <w:t>_Р.Г.Махмутов</w:t>
      </w:r>
    </w:p>
    <w:p w:rsidR="00560B3A" w:rsidRPr="003B299F" w:rsidRDefault="00560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373" w:rsidRPr="003B299F" w:rsidRDefault="0051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373" w:rsidRDefault="0051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4373" w:rsidRDefault="0051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4373" w:rsidRDefault="0051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23"/>
        <w:gridCol w:w="4750"/>
      </w:tblGrid>
      <w:tr w:rsidR="00514373" w:rsidTr="00E6239B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73" w:rsidRDefault="00514373" w:rsidP="00E623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4373" w:rsidRDefault="00514373" w:rsidP="00E6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УТВЕРЖДЕНА</w:t>
            </w:r>
          </w:p>
          <w:p w:rsidR="00514373" w:rsidRDefault="00514373" w:rsidP="00E6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постановлением администрации</w:t>
            </w:r>
          </w:p>
          <w:p w:rsidR="00514373" w:rsidRPr="00581F53" w:rsidRDefault="00514373" w:rsidP="00E6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 w:rsidRPr="00581F53">
              <w:rPr>
                <w:rFonts w:ascii="Times New Roman" w:eastAsia="Times New Roman" w:hAnsi="Times New Roman" w:cs="Times New Roman"/>
                <w:sz w:val="28"/>
                <w:u w:val="single"/>
              </w:rPr>
              <w:t>Норкин</w:t>
            </w:r>
            <w:r w:rsidRPr="00581F53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ского сельского поселения</w:t>
            </w:r>
          </w:p>
          <w:p w:rsidR="00514373" w:rsidRDefault="00514373" w:rsidP="00E6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514373" w:rsidRDefault="00514373" w:rsidP="00E6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 «20 января  2022г. № _</w:t>
            </w:r>
            <w:r w:rsidR="008D0907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_</w:t>
            </w:r>
          </w:p>
          <w:p w:rsidR="00514373" w:rsidRDefault="00514373" w:rsidP="00E6239B">
            <w:pPr>
              <w:spacing w:after="0" w:line="240" w:lineRule="auto"/>
            </w:pPr>
          </w:p>
        </w:tc>
      </w:tr>
    </w:tbl>
    <w:p w:rsidR="00514373" w:rsidRDefault="00514373" w:rsidP="003B2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14373" w:rsidRDefault="0051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45B8F" w:rsidRDefault="00581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Норкинского сельского поселения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на 2022 год</w:t>
      </w:r>
    </w:p>
    <w:p w:rsidR="00245B8F" w:rsidRDefault="00245B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45B8F" w:rsidRDefault="00581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Настоящая программа разработана в соответствии со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статьей 44</w:t>
      </w:r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245B8F" w:rsidRDefault="00245B8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245B8F" w:rsidRDefault="00581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ПАСПОРТ  ПРОГРАММА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39"/>
        <w:gridCol w:w="6134"/>
      </w:tblGrid>
      <w:tr w:rsidR="00245B8F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5B8F" w:rsidRDefault="00581F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5B8F" w:rsidRPr="00581F53" w:rsidRDefault="0058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Pr="00581F53">
              <w:rPr>
                <w:rFonts w:ascii="Times New Roman" w:eastAsia="Times New Roman" w:hAnsi="Times New Roman" w:cs="Times New Roman"/>
                <w:sz w:val="28"/>
                <w:u w:val="single"/>
              </w:rPr>
              <w:t>Норкин</w:t>
            </w:r>
            <w:r w:rsidRPr="00581F53">
              <w:rPr>
                <w:rFonts w:ascii="Times New Roman" w:eastAsia="Times New Roman" w:hAnsi="Times New Roman" w:cs="Times New Roman"/>
                <w:sz w:val="28"/>
              </w:rPr>
              <w:t>ского сельского поселения на 2022 год-</w:t>
            </w:r>
          </w:p>
          <w:p w:rsidR="00245B8F" w:rsidRDefault="00581F53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(далее – Программа профилактики).</w:t>
            </w:r>
          </w:p>
        </w:tc>
      </w:tr>
      <w:tr w:rsidR="00245B8F">
        <w:trPr>
          <w:trHeight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5B8F" w:rsidRDefault="00581F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5B8F" w:rsidRDefault="00581F5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245B8F" w:rsidRDefault="00581F53">
            <w:pPr>
              <w:spacing w:after="0" w:line="240" w:lineRule="auto"/>
              <w:ind w:firstLine="31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245B8F">
        <w:trPr>
          <w:trHeight w:val="1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5B8F" w:rsidRDefault="00581F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5B8F" w:rsidRDefault="00581F53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Администрация </w:t>
            </w:r>
            <w:r w:rsidRPr="00581F53">
              <w:rPr>
                <w:rFonts w:ascii="Times New Roman" w:eastAsia="Times New Roman" w:hAnsi="Times New Roman" w:cs="Times New Roman"/>
                <w:sz w:val="28"/>
                <w:u w:val="single"/>
              </w:rPr>
              <w:t>Норкин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ского сельского поселения</w:t>
            </w:r>
          </w:p>
        </w:tc>
      </w:tr>
      <w:tr w:rsidR="00245B8F">
        <w:trPr>
          <w:trHeight w:val="5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5B8F" w:rsidRDefault="00581F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5B8F" w:rsidRDefault="00581F53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2022 год</w:t>
            </w:r>
          </w:p>
        </w:tc>
      </w:tr>
      <w:tr w:rsidR="00245B8F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5B8F" w:rsidRDefault="00581F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5B8F" w:rsidRDefault="00581F53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Бюджет муниципального образования</w:t>
            </w:r>
          </w:p>
        </w:tc>
      </w:tr>
      <w:tr w:rsidR="00245B8F">
        <w:trPr>
          <w:trHeight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5B8F" w:rsidRDefault="00581F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5B8F" w:rsidRDefault="00581F53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245B8F" w:rsidRDefault="00245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45B8F" w:rsidRDefault="0058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1. Анализ и оценка состояния подконтрольной сферы.</w:t>
      </w:r>
    </w:p>
    <w:p w:rsidR="00245B8F" w:rsidRDefault="0058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территории </w:t>
      </w:r>
      <w:r w:rsidRPr="00581F53">
        <w:rPr>
          <w:rFonts w:ascii="Times New Roman" w:eastAsia="Times New Roman" w:hAnsi="Times New Roman" w:cs="Times New Roman"/>
          <w:sz w:val="28"/>
          <w:u w:val="single"/>
        </w:rPr>
        <w:t>Норкин</w:t>
      </w:r>
      <w:r>
        <w:rPr>
          <w:rFonts w:ascii="Times New Roman" w:eastAsia="Times New Roman" w:hAnsi="Times New Roman" w:cs="Times New Roman"/>
          <w:sz w:val="28"/>
          <w:u w:val="single"/>
        </w:rPr>
        <w:t>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осуществляется муниципальный контроль в сфере благоустройства (далее именуется – муниципальный контроль).</w:t>
      </w:r>
    </w:p>
    <w:p w:rsidR="00245B8F" w:rsidRDefault="0058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Функции муниципального контроля осуществляет-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администрация </w:t>
      </w:r>
      <w:r w:rsidRPr="00581F53">
        <w:rPr>
          <w:rFonts w:ascii="Times New Roman" w:eastAsia="Times New Roman" w:hAnsi="Times New Roman" w:cs="Times New Roman"/>
          <w:sz w:val="28"/>
          <w:u w:val="single"/>
        </w:rPr>
        <w:t>Норкин</w:t>
      </w:r>
      <w:r>
        <w:rPr>
          <w:rFonts w:ascii="Times New Roman" w:eastAsia="Times New Roman" w:hAnsi="Times New Roman" w:cs="Times New Roman"/>
          <w:sz w:val="28"/>
          <w:u w:val="single"/>
        </w:rPr>
        <w:t>ского сельского поселения.</w:t>
      </w:r>
    </w:p>
    <w:p w:rsidR="00581F53" w:rsidRDefault="00581F53" w:rsidP="0058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Объектами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являются (далее – объекты контроля):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45B8F" w:rsidRPr="00581F53" w:rsidRDefault="00581F53" w:rsidP="0058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территории </w:t>
      </w:r>
      <w:r w:rsidRPr="00581F53">
        <w:rPr>
          <w:rFonts w:ascii="Times New Roman" w:eastAsia="Times New Roman" w:hAnsi="Times New Roman" w:cs="Times New Roman"/>
          <w:sz w:val="28"/>
          <w:u w:val="single"/>
        </w:rPr>
        <w:t>Норкин</w:t>
      </w:r>
      <w:r>
        <w:rPr>
          <w:rFonts w:ascii="Times New Roman" w:eastAsia="Times New Roman" w:hAnsi="Times New Roman" w:cs="Times New Roman"/>
          <w:sz w:val="28"/>
          <w:u w:val="single"/>
        </w:rPr>
        <w:t>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дворы, кварталы,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581F53">
        <w:rPr>
          <w:rFonts w:ascii="Times New Roman" w:eastAsia="Times New Roman" w:hAnsi="Times New Roman" w:cs="Times New Roman"/>
          <w:sz w:val="28"/>
          <w:u w:val="single"/>
        </w:rPr>
        <w:t>Норкин</w:t>
      </w:r>
      <w:r>
        <w:rPr>
          <w:rFonts w:ascii="Times New Roman" w:eastAsia="Times New Roman" w:hAnsi="Times New Roman" w:cs="Times New Roman"/>
          <w:sz w:val="28"/>
        </w:rPr>
        <w:t xml:space="preserve">ского  сельского поселения,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</w:t>
      </w:r>
      <w:r w:rsidRPr="00581F53">
        <w:rPr>
          <w:rFonts w:ascii="Times New Roman" w:eastAsia="Times New Roman" w:hAnsi="Times New Roman" w:cs="Times New Roman"/>
          <w:sz w:val="28"/>
          <w:u w:val="single"/>
        </w:rPr>
        <w:t>Норкин</w:t>
      </w:r>
      <w:r>
        <w:rPr>
          <w:rFonts w:ascii="Times New Roman" w:eastAsia="Times New Roman" w:hAnsi="Times New Roman" w:cs="Times New Roman"/>
          <w:sz w:val="28"/>
          <w:u w:val="single"/>
        </w:rPr>
        <w:t>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>, водные объекты и гидротехнические сооружения.</w:t>
      </w:r>
    </w:p>
    <w:p w:rsidR="00245B8F" w:rsidRDefault="00245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45B8F" w:rsidRDefault="00245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45B8F" w:rsidRDefault="00581F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2. Цели и задачи реализации программы профилактики</w:t>
      </w:r>
    </w:p>
    <w:p w:rsidR="00245B8F" w:rsidRDefault="00245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45B8F" w:rsidRDefault="00581F53">
      <w:pPr>
        <w:numPr>
          <w:ilvl w:val="0"/>
          <w:numId w:val="1"/>
        </w:numPr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целями Программы профилактики являются:</w:t>
      </w:r>
    </w:p>
    <w:p w:rsidR="00245B8F" w:rsidRDefault="0058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 </w:t>
      </w:r>
      <w:r>
        <w:rPr>
          <w:rFonts w:ascii="Times New Roman" w:eastAsia="Times New Roman" w:hAnsi="Times New Roman" w:cs="Times New Roman"/>
          <w:color w:val="000000"/>
          <w:sz w:val="28"/>
        </w:rPr>
        <w:t>Предупреждение нарушений обязательных требований в сфере благоустройства;</w:t>
      </w:r>
    </w:p>
    <w:p w:rsidR="00245B8F" w:rsidRDefault="00581F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 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45B8F" w:rsidRDefault="00581F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45B8F" w:rsidRDefault="00245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245B8F" w:rsidRDefault="00581F53">
      <w:pPr>
        <w:numPr>
          <w:ilvl w:val="0"/>
          <w:numId w:val="2"/>
        </w:numPr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профилактических мероприятий направлено на решение следующих задач:</w:t>
      </w:r>
    </w:p>
    <w:p w:rsidR="00245B8F" w:rsidRDefault="00581F5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Снижение рисков причинения вреда (ущерба) охраняемым законом ценностям;</w:t>
      </w:r>
    </w:p>
    <w:p w:rsidR="00245B8F" w:rsidRDefault="00581F53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Внедрение способов профилактики, установленных Положением о муниципальном контроле в сфере благоустройства; </w:t>
      </w:r>
    </w:p>
    <w:p w:rsidR="00245B8F" w:rsidRDefault="00581F53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Повышение уровня правовой грамотности контролируемых лиц; </w:t>
      </w:r>
    </w:p>
    <w:p w:rsidR="00245B8F" w:rsidRDefault="0024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45B8F" w:rsidRDefault="00581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3. Перечень профилактических мероприятий, сроки (периодичность) их проведения</w:t>
      </w:r>
    </w:p>
    <w:p w:rsidR="00245B8F" w:rsidRDefault="00245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45B8F" w:rsidRDefault="00581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осуществлении контроля могут проводиться следующие виды профилактических мероприятий:</w:t>
      </w:r>
    </w:p>
    <w:p w:rsidR="00245B8F" w:rsidRDefault="00581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информирование;</w:t>
      </w:r>
    </w:p>
    <w:p w:rsidR="00245B8F" w:rsidRDefault="00581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консультирование;</w:t>
      </w:r>
    </w:p>
    <w:p w:rsidR="00245B8F" w:rsidRDefault="00581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объявление предостережения;</w:t>
      </w:r>
    </w:p>
    <w:p w:rsidR="00245B8F" w:rsidRDefault="00581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4)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профилактический визит.</w:t>
      </w:r>
    </w:p>
    <w:p w:rsidR="00560B3A" w:rsidRDefault="0056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</w:p>
    <w:tbl>
      <w:tblPr>
        <w:tblW w:w="9467" w:type="dxa"/>
        <w:tblInd w:w="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7"/>
        <w:gridCol w:w="3636"/>
        <w:gridCol w:w="1559"/>
        <w:gridCol w:w="1576"/>
        <w:gridCol w:w="2069"/>
      </w:tblGrid>
      <w:tr w:rsidR="00245B8F" w:rsidTr="003B299F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№ п/п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 и форма проведения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Срок исполнения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  <w:ind w:left="-62" w:right="-62" w:firstLine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Способ реализации</w:t>
            </w:r>
          </w:p>
        </w:tc>
      </w:tr>
      <w:tr w:rsidR="00245B8F" w:rsidTr="003B299F">
        <w:trPr>
          <w:trHeight w:val="1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  <w:p w:rsidR="00245B8F" w:rsidRDefault="00245B8F">
            <w:pPr>
              <w:spacing w:after="0" w:line="240" w:lineRule="auto"/>
              <w:jc w:val="center"/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Информирование.</w:t>
            </w:r>
          </w:p>
          <w:p w:rsidR="00245B8F" w:rsidRDefault="00581F53" w:rsidP="00581F5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администрации </w:t>
            </w:r>
            <w:r w:rsidRPr="00581F53">
              <w:rPr>
                <w:rFonts w:ascii="Times New Roman" w:eastAsia="Times New Roman" w:hAnsi="Times New Roman" w:cs="Times New Roman"/>
                <w:sz w:val="28"/>
                <w:u w:val="single"/>
              </w:rPr>
              <w:t>Норкин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sz w:val="26"/>
                <w:u w:val="single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течение года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r w:rsidRPr="00581F53">
              <w:rPr>
                <w:rFonts w:ascii="Times New Roman" w:eastAsia="Times New Roman" w:hAnsi="Times New Roman" w:cs="Times New Roman"/>
                <w:sz w:val="28"/>
                <w:u w:val="single"/>
              </w:rPr>
              <w:t>Норкин</w:t>
            </w:r>
            <w:r>
              <w:rPr>
                <w:rFonts w:ascii="Times New Roman" w:eastAsia="Times New Roman" w:hAnsi="Times New Roman" w:cs="Times New Roman"/>
                <w:sz w:val="26"/>
              </w:rPr>
              <w:t>ского сельского поселения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245B8F" w:rsidTr="003B299F">
        <w:trPr>
          <w:trHeight w:val="1"/>
        </w:trPr>
        <w:tc>
          <w:tcPr>
            <w:tcW w:w="6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245B8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конференций, разъяснительной работы в средствах массовой информации и иными способами.</w:t>
            </w:r>
          </w:p>
          <w:p w:rsidR="00245B8F" w:rsidRDefault="00581F5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в течение года по мере необходимости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r w:rsidRPr="00581F53">
              <w:rPr>
                <w:rFonts w:ascii="Times New Roman" w:eastAsia="Times New Roman" w:hAnsi="Times New Roman" w:cs="Times New Roman"/>
                <w:sz w:val="28"/>
                <w:u w:val="single"/>
              </w:rPr>
              <w:t>Норкин</w:t>
            </w:r>
            <w:r>
              <w:rPr>
                <w:rFonts w:ascii="Times New Roman" w:eastAsia="Times New Roman" w:hAnsi="Times New Roman" w:cs="Times New Roman"/>
                <w:sz w:val="26"/>
              </w:rPr>
              <w:t>ского сельского поселения</w:t>
            </w:r>
          </w:p>
        </w:tc>
        <w:tc>
          <w:tcPr>
            <w:tcW w:w="20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245B8F">
            <w:pPr>
              <w:rPr>
                <w:rFonts w:ascii="Calibri" w:eastAsia="Calibri" w:hAnsi="Calibri" w:cs="Calibri"/>
              </w:rPr>
            </w:pPr>
          </w:p>
        </w:tc>
      </w:tr>
      <w:tr w:rsidR="00245B8F" w:rsidTr="003B299F">
        <w:trPr>
          <w:trHeight w:val="7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2.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Объявление предостережения.</w:t>
            </w:r>
          </w:p>
          <w:p w:rsidR="00245B8F" w:rsidRDefault="00581F5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постоянно по мере необходимости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r w:rsidRPr="00581F53">
              <w:rPr>
                <w:rFonts w:ascii="Times New Roman" w:eastAsia="Times New Roman" w:hAnsi="Times New Roman" w:cs="Times New Roman"/>
                <w:sz w:val="28"/>
                <w:u w:val="single"/>
              </w:rPr>
              <w:t>Норкин</w:t>
            </w:r>
            <w:r>
              <w:rPr>
                <w:rFonts w:ascii="Times New Roman" w:eastAsia="Times New Roman" w:hAnsi="Times New Roman" w:cs="Times New Roman"/>
                <w:sz w:val="26"/>
              </w:rPr>
              <w:t>ского сельского поселения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посредством выдачи лично или почтовым отправлением </w:t>
            </w:r>
          </w:p>
        </w:tc>
      </w:tr>
      <w:tr w:rsidR="00245B8F" w:rsidTr="003B299F">
        <w:trPr>
          <w:trHeight w:val="375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Консультирование  по вопросам:</w:t>
            </w:r>
          </w:p>
          <w:p w:rsidR="00245B8F" w:rsidRDefault="00581F53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245B8F" w:rsidRDefault="00581F53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245B8F" w:rsidRDefault="00581F53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порядок обжалования решений уполномоченных органов, действий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(бездействия) должностных лиц осуществляющих муниципальный контроль;</w:t>
            </w:r>
          </w:p>
          <w:p w:rsidR="00245B8F" w:rsidRDefault="00581F53">
            <w:pPr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выполнение предписания, выданного по итогам контрольного мероприятия.</w:t>
            </w:r>
          </w:p>
          <w:p w:rsidR="00245B8F" w:rsidRDefault="00245B8F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постоянно по мере поступления обращений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r w:rsidRPr="00581F53">
              <w:rPr>
                <w:rFonts w:ascii="Times New Roman" w:eastAsia="Times New Roman" w:hAnsi="Times New Roman" w:cs="Times New Roman"/>
                <w:sz w:val="28"/>
                <w:u w:val="single"/>
              </w:rPr>
              <w:t>Норкин</w:t>
            </w:r>
            <w:r>
              <w:rPr>
                <w:rFonts w:ascii="Times New Roman" w:eastAsia="Times New Roman" w:hAnsi="Times New Roman" w:cs="Times New Roman"/>
                <w:sz w:val="26"/>
              </w:rPr>
              <w:t>ского сельского поселения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245B8F" w:rsidTr="003B299F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4.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Профилактическая беседа по месту осуществления деятельности контролируемого либо путем использования видео-конференц-связи.</w:t>
            </w:r>
          </w:p>
          <w:p w:rsidR="00245B8F" w:rsidRDefault="00581F5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Профилактический визит к лицам,  приступившим к осуществлению деятельности в контролируемой сфере в 2022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 течении года в</w:t>
            </w:r>
          </w:p>
          <w:p w:rsidR="00245B8F" w:rsidRDefault="00581F53">
            <w:pPr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соответствии </w:t>
            </w:r>
          </w:p>
          <w:p w:rsidR="00245B8F" w:rsidRDefault="00581F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 заданием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r w:rsidRPr="00581F53">
              <w:rPr>
                <w:rFonts w:ascii="Times New Roman" w:eastAsia="Times New Roman" w:hAnsi="Times New Roman" w:cs="Times New Roman"/>
                <w:sz w:val="28"/>
                <w:u w:val="single"/>
              </w:rPr>
              <w:t>Норкин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</w:rPr>
              <w:t>кого сельского поселения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Посредством посещения места осуществления деятельности контролируемого либо путем использования видео-конференц-связи.</w:t>
            </w:r>
          </w:p>
        </w:tc>
      </w:tr>
    </w:tbl>
    <w:p w:rsidR="00245B8F" w:rsidRDefault="00245B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45B8F" w:rsidRDefault="00581F53" w:rsidP="00560B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4. Показатели результативности и эффективности программы профилактики</w:t>
      </w:r>
    </w:p>
    <w:p w:rsidR="00560B3A" w:rsidRPr="00560B3A" w:rsidRDefault="00560B3A" w:rsidP="00560B3A">
      <w:pPr>
        <w:spacing w:line="234" w:lineRule="atLeast"/>
        <w:rPr>
          <w:rFonts w:ascii="Arial" w:eastAsia="Times New Roman" w:hAnsi="Arial" w:cs="Arial"/>
          <w:color w:val="304855"/>
          <w:sz w:val="18"/>
          <w:szCs w:val="18"/>
        </w:rPr>
      </w:pPr>
    </w:p>
    <w:p w:rsidR="00560B3A" w:rsidRPr="00560B3A" w:rsidRDefault="00560B3A" w:rsidP="00560B3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18"/>
          <w:szCs w:val="18"/>
        </w:rPr>
      </w:pPr>
      <w:r w:rsidRPr="00560B3A">
        <w:rPr>
          <w:rFonts w:ascii="Times New Roman" w:eastAsia="Times New Roman" w:hAnsi="Times New Roman" w:cs="Times New Roman"/>
          <w:color w:val="304855"/>
          <w:sz w:val="28"/>
          <w:szCs w:val="28"/>
        </w:rPr>
        <w:t>Реализация программы профилактики способствует:</w:t>
      </w:r>
    </w:p>
    <w:p w:rsidR="00560B3A" w:rsidRPr="00560B3A" w:rsidRDefault="00560B3A" w:rsidP="00560B3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18"/>
          <w:szCs w:val="18"/>
        </w:rPr>
      </w:pPr>
      <w:r w:rsidRPr="00560B3A">
        <w:rPr>
          <w:rFonts w:ascii="Times New Roman" w:eastAsia="Times New Roman" w:hAnsi="Times New Roman" w:cs="Times New Roman"/>
          <w:color w:val="304855"/>
          <w:sz w:val="28"/>
          <w:szCs w:val="28"/>
        </w:rPr>
        <w:t>- повышению уровня благоустройства, соблюдению чистоты и порядка;</w:t>
      </w:r>
    </w:p>
    <w:p w:rsidR="00560B3A" w:rsidRPr="00560B3A" w:rsidRDefault="00560B3A" w:rsidP="00560B3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18"/>
          <w:szCs w:val="18"/>
        </w:rPr>
      </w:pPr>
      <w:r w:rsidRPr="00560B3A">
        <w:rPr>
          <w:rFonts w:ascii="Times New Roman" w:eastAsia="Times New Roman" w:hAnsi="Times New Roman" w:cs="Times New Roman"/>
          <w:color w:val="304855"/>
          <w:sz w:val="28"/>
          <w:szCs w:val="28"/>
        </w:rPr>
        <w:t>- предотвращению угрозы безопасности жизни и здоровья людей.</w:t>
      </w:r>
    </w:p>
    <w:p w:rsidR="00560B3A" w:rsidRPr="00560B3A" w:rsidRDefault="00560B3A" w:rsidP="00560B3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18"/>
          <w:szCs w:val="18"/>
        </w:rPr>
      </w:pPr>
      <w:r w:rsidRPr="00560B3A">
        <w:rPr>
          <w:rFonts w:ascii="Times New Roman" w:eastAsia="Times New Roman" w:hAnsi="Times New Roman" w:cs="Times New Roman"/>
          <w:color w:val="304855"/>
          <w:sz w:val="28"/>
          <w:szCs w:val="28"/>
        </w:rPr>
        <w:t>- снижение рисков причинения вреда охраняемым законом ценностям;</w:t>
      </w:r>
    </w:p>
    <w:p w:rsidR="00560B3A" w:rsidRPr="00560B3A" w:rsidRDefault="00560B3A" w:rsidP="00560B3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18"/>
          <w:szCs w:val="18"/>
        </w:rPr>
      </w:pPr>
      <w:r w:rsidRPr="00560B3A">
        <w:rPr>
          <w:rFonts w:ascii="Times New Roman" w:eastAsia="Times New Roman" w:hAnsi="Times New Roman" w:cs="Times New Roman"/>
          <w:color w:val="304855"/>
          <w:sz w:val="28"/>
          <w:szCs w:val="28"/>
        </w:rPr>
        <w:t>-внедрение различных способов профилактики;</w:t>
      </w:r>
    </w:p>
    <w:p w:rsidR="00560B3A" w:rsidRPr="00560B3A" w:rsidRDefault="00560B3A" w:rsidP="00560B3A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18"/>
          <w:szCs w:val="18"/>
        </w:rPr>
      </w:pPr>
      <w:r w:rsidRPr="00560B3A">
        <w:rPr>
          <w:rFonts w:ascii="Times New Roman" w:eastAsia="Times New Roman" w:hAnsi="Times New Roman" w:cs="Times New Roman"/>
          <w:color w:val="304855"/>
          <w:sz w:val="28"/>
          <w:szCs w:val="28"/>
        </w:rPr>
        <w:t>-разработка образцов эффективного, законопослушного поведения подконтрольных субъектов;</w:t>
      </w:r>
    </w:p>
    <w:p w:rsidR="00560B3A" w:rsidRPr="00560B3A" w:rsidRDefault="00560B3A" w:rsidP="00560B3A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18"/>
          <w:szCs w:val="18"/>
        </w:rPr>
      </w:pPr>
      <w:r w:rsidRPr="00560B3A">
        <w:rPr>
          <w:rFonts w:ascii="Times New Roman" w:eastAsia="Times New Roman" w:hAnsi="Times New Roman" w:cs="Times New Roman"/>
          <w:color w:val="304855"/>
          <w:sz w:val="28"/>
          <w:szCs w:val="28"/>
        </w:rPr>
        <w:t>      -обеспечение квалифицированной профилактической работы должностных лиц контрольного органа;</w:t>
      </w:r>
    </w:p>
    <w:p w:rsidR="00560B3A" w:rsidRPr="00560B3A" w:rsidRDefault="00560B3A" w:rsidP="00560B3A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18"/>
          <w:szCs w:val="18"/>
        </w:rPr>
      </w:pPr>
      <w:r w:rsidRPr="00560B3A">
        <w:rPr>
          <w:rFonts w:ascii="Times New Roman" w:eastAsia="Times New Roman" w:hAnsi="Times New Roman" w:cs="Times New Roman"/>
          <w:color w:val="304855"/>
          <w:sz w:val="28"/>
          <w:szCs w:val="28"/>
        </w:rPr>
        <w:t>    -повышение прозрачности деятельности контрольного органа;</w:t>
      </w:r>
    </w:p>
    <w:p w:rsidR="00560B3A" w:rsidRPr="00560B3A" w:rsidRDefault="00560B3A" w:rsidP="00560B3A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18"/>
          <w:szCs w:val="18"/>
        </w:rPr>
      </w:pPr>
      <w:r w:rsidRPr="00560B3A">
        <w:rPr>
          <w:rFonts w:ascii="Times New Roman" w:eastAsia="Times New Roman" w:hAnsi="Times New Roman" w:cs="Times New Roman"/>
          <w:color w:val="304855"/>
          <w:sz w:val="28"/>
          <w:szCs w:val="28"/>
        </w:rPr>
        <w:t>    -уменьшение административной нагрузки на подконтрольных субъектах;</w:t>
      </w:r>
    </w:p>
    <w:p w:rsidR="00560B3A" w:rsidRPr="00560B3A" w:rsidRDefault="00560B3A" w:rsidP="00560B3A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18"/>
          <w:szCs w:val="18"/>
        </w:rPr>
      </w:pPr>
      <w:r w:rsidRPr="00560B3A">
        <w:rPr>
          <w:rFonts w:ascii="Times New Roman" w:eastAsia="Times New Roman" w:hAnsi="Times New Roman" w:cs="Times New Roman"/>
          <w:color w:val="304855"/>
          <w:sz w:val="28"/>
          <w:szCs w:val="28"/>
        </w:rPr>
        <w:t>  - повышение уровня правовой грамотности подконтрольных субъектов;</w:t>
      </w:r>
    </w:p>
    <w:p w:rsidR="00560B3A" w:rsidRPr="00560B3A" w:rsidRDefault="00560B3A" w:rsidP="00560B3A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18"/>
          <w:szCs w:val="18"/>
        </w:rPr>
      </w:pPr>
      <w:r w:rsidRPr="00560B3A">
        <w:rPr>
          <w:rFonts w:ascii="Times New Roman" w:eastAsia="Times New Roman" w:hAnsi="Times New Roman" w:cs="Times New Roman"/>
          <w:color w:val="304855"/>
          <w:sz w:val="28"/>
          <w:szCs w:val="28"/>
        </w:rPr>
        <w:t>  -обеспечение единообразия понимания предмета контроля подконтрольными субъектами;</w:t>
      </w:r>
    </w:p>
    <w:p w:rsidR="00560B3A" w:rsidRPr="00560B3A" w:rsidRDefault="00560B3A" w:rsidP="00560B3A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304855"/>
          <w:sz w:val="18"/>
          <w:szCs w:val="18"/>
        </w:rPr>
      </w:pPr>
      <w:r w:rsidRPr="00560B3A">
        <w:rPr>
          <w:rFonts w:ascii="Times New Roman" w:eastAsia="Times New Roman" w:hAnsi="Times New Roman" w:cs="Times New Roman"/>
          <w:color w:val="304855"/>
          <w:sz w:val="28"/>
          <w:szCs w:val="28"/>
        </w:rPr>
        <w:t>  -мотивация подконтрольных субъектов к добросовестному поведению.</w:t>
      </w:r>
    </w:p>
    <w:p w:rsidR="00560B3A" w:rsidRDefault="00560B3A" w:rsidP="00560B3A">
      <w:pPr>
        <w:spacing w:after="0" w:line="234" w:lineRule="atLeast"/>
        <w:ind w:firstLine="567"/>
        <w:jc w:val="both"/>
        <w:rPr>
          <w:rFonts w:ascii="Arial" w:eastAsia="Times New Roman" w:hAnsi="Arial" w:cs="Arial"/>
          <w:color w:val="304855"/>
          <w:sz w:val="28"/>
          <w:szCs w:val="28"/>
        </w:rPr>
      </w:pPr>
      <w:r w:rsidRPr="00560B3A">
        <w:rPr>
          <w:rFonts w:ascii="Arial" w:eastAsia="Times New Roman" w:hAnsi="Arial" w:cs="Arial"/>
          <w:color w:val="304855"/>
          <w:sz w:val="28"/>
          <w:szCs w:val="28"/>
        </w:rPr>
        <w:t> </w:t>
      </w:r>
    </w:p>
    <w:p w:rsidR="003B299F" w:rsidRDefault="003B299F" w:rsidP="00560B3A">
      <w:pPr>
        <w:spacing w:after="0" w:line="234" w:lineRule="atLeast"/>
        <w:ind w:firstLine="567"/>
        <w:jc w:val="both"/>
        <w:rPr>
          <w:rFonts w:ascii="Arial" w:eastAsia="Times New Roman" w:hAnsi="Arial" w:cs="Arial"/>
          <w:color w:val="304855"/>
          <w:sz w:val="28"/>
          <w:szCs w:val="28"/>
        </w:rPr>
      </w:pPr>
    </w:p>
    <w:p w:rsidR="003B299F" w:rsidRDefault="003B299F" w:rsidP="00560B3A">
      <w:pPr>
        <w:spacing w:after="0" w:line="234" w:lineRule="atLeast"/>
        <w:ind w:firstLine="567"/>
        <w:jc w:val="both"/>
        <w:rPr>
          <w:rFonts w:ascii="Arial" w:eastAsia="Times New Roman" w:hAnsi="Arial" w:cs="Arial"/>
          <w:color w:val="304855"/>
          <w:sz w:val="28"/>
          <w:szCs w:val="28"/>
        </w:rPr>
      </w:pPr>
    </w:p>
    <w:p w:rsidR="003B299F" w:rsidRPr="00560B3A" w:rsidRDefault="003B299F" w:rsidP="00560B3A">
      <w:pPr>
        <w:spacing w:after="0" w:line="234" w:lineRule="atLeast"/>
        <w:ind w:firstLine="567"/>
        <w:jc w:val="both"/>
        <w:rPr>
          <w:rFonts w:ascii="Arial" w:eastAsia="Times New Roman" w:hAnsi="Arial" w:cs="Arial"/>
          <w:color w:val="304855"/>
          <w:sz w:val="18"/>
          <w:szCs w:val="18"/>
        </w:rPr>
      </w:pPr>
    </w:p>
    <w:p w:rsidR="00560B3A" w:rsidRDefault="00560B3A" w:rsidP="00560B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629"/>
        <w:gridCol w:w="6237"/>
        <w:gridCol w:w="2552"/>
      </w:tblGrid>
      <w:tr w:rsidR="00245B8F">
        <w:trPr>
          <w:trHeight w:val="5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Величина</w:t>
            </w:r>
          </w:p>
        </w:tc>
      </w:tr>
      <w:tr w:rsidR="00245B8F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100 %</w:t>
            </w:r>
          </w:p>
        </w:tc>
      </w:tr>
      <w:tr w:rsidR="00245B8F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70 % от числа обратившихся</w:t>
            </w:r>
          </w:p>
        </w:tc>
      </w:tr>
      <w:tr w:rsidR="00245B8F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45B8F" w:rsidRDefault="00581F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100% от запланированных</w:t>
            </w:r>
          </w:p>
        </w:tc>
      </w:tr>
    </w:tbl>
    <w:p w:rsidR="00245B8F" w:rsidRDefault="00245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45B8F" w:rsidRDefault="00245B8F" w:rsidP="003B299F">
      <w:pPr>
        <w:spacing w:after="160" w:line="256" w:lineRule="auto"/>
        <w:ind w:right="32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60B3A" w:rsidRPr="00560B3A" w:rsidRDefault="00560B3A" w:rsidP="00560B3A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18"/>
          <w:szCs w:val="18"/>
        </w:rPr>
      </w:pPr>
      <w:r w:rsidRPr="00560B3A">
        <w:rPr>
          <w:rFonts w:ascii="Times New Roman" w:eastAsia="Times New Roman" w:hAnsi="Times New Roman" w:cs="Times New Roman"/>
          <w:color w:val="304855"/>
          <w:sz w:val="28"/>
          <w:szCs w:val="28"/>
        </w:rPr>
        <w:t>Для оценки результативности и эффективности программы профилактики  используются  следующие оценки показателей:</w:t>
      </w:r>
    </w:p>
    <w:p w:rsidR="00560B3A" w:rsidRPr="00560B3A" w:rsidRDefault="00560B3A" w:rsidP="00560B3A">
      <w:pPr>
        <w:spacing w:after="0" w:line="234" w:lineRule="atLeast"/>
        <w:ind w:firstLine="709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560B3A">
        <w:rPr>
          <w:rFonts w:ascii="Arial" w:eastAsia="Times New Roman" w:hAnsi="Arial" w:cs="Arial"/>
          <w:color w:val="304855"/>
          <w:sz w:val="28"/>
          <w:szCs w:val="2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738"/>
        <w:gridCol w:w="2060"/>
        <w:gridCol w:w="2637"/>
        <w:gridCol w:w="2028"/>
      </w:tblGrid>
      <w:tr w:rsidR="00560B3A" w:rsidRPr="00560B3A" w:rsidTr="00560B3A">
        <w:trPr>
          <w:trHeight w:val="42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3A" w:rsidRPr="00560B3A" w:rsidRDefault="00560B3A" w:rsidP="00560B3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60B3A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значение показателя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3A" w:rsidRPr="00560B3A" w:rsidRDefault="00560B3A" w:rsidP="00560B3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60B3A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3A" w:rsidRPr="00560B3A" w:rsidRDefault="00560B3A" w:rsidP="00560B3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60B3A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3A" w:rsidRPr="00560B3A" w:rsidRDefault="00560B3A" w:rsidP="00560B3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60B3A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отклонение больше 50 %</w:t>
            </w:r>
          </w:p>
        </w:tc>
      </w:tr>
      <w:tr w:rsidR="00560B3A" w:rsidRPr="00560B3A" w:rsidTr="00560B3A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3A" w:rsidRPr="00560B3A" w:rsidRDefault="00560B3A" w:rsidP="00560B3A">
            <w:pPr>
              <w:spacing w:after="0" w:line="234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60B3A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оценка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3A" w:rsidRPr="00560B3A" w:rsidRDefault="00560B3A" w:rsidP="00560B3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60B3A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3A" w:rsidRPr="00560B3A" w:rsidRDefault="00560B3A" w:rsidP="00560B3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60B3A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B3A" w:rsidRPr="00560B3A" w:rsidRDefault="00560B3A" w:rsidP="00560B3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560B3A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  <w:t>низкая эффективность</w:t>
            </w:r>
          </w:p>
        </w:tc>
      </w:tr>
    </w:tbl>
    <w:p w:rsidR="00560B3A" w:rsidRPr="00560B3A" w:rsidRDefault="00560B3A" w:rsidP="00560B3A">
      <w:pPr>
        <w:spacing w:after="0" w:line="234" w:lineRule="atLeast"/>
        <w:ind w:firstLine="709"/>
        <w:jc w:val="both"/>
        <w:rPr>
          <w:rFonts w:ascii="Arial" w:eastAsia="Times New Roman" w:hAnsi="Arial" w:cs="Arial"/>
          <w:color w:val="304855"/>
          <w:sz w:val="18"/>
          <w:szCs w:val="18"/>
        </w:rPr>
      </w:pPr>
      <w:r w:rsidRPr="00560B3A">
        <w:rPr>
          <w:rFonts w:ascii="Arial" w:eastAsia="Times New Roman" w:hAnsi="Arial" w:cs="Arial"/>
          <w:color w:val="304855"/>
          <w:sz w:val="28"/>
          <w:szCs w:val="28"/>
        </w:rPr>
        <w:t> </w:t>
      </w:r>
    </w:p>
    <w:p w:rsidR="00560B3A" w:rsidRPr="00560B3A" w:rsidRDefault="00560B3A" w:rsidP="00560B3A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18"/>
          <w:szCs w:val="18"/>
        </w:rPr>
      </w:pPr>
      <w:r w:rsidRPr="00560B3A">
        <w:rPr>
          <w:rFonts w:ascii="Times New Roman" w:eastAsia="Times New Roman" w:hAnsi="Times New Roman" w:cs="Times New Roman"/>
          <w:color w:val="304855"/>
          <w:sz w:val="28"/>
          <w:szCs w:val="28"/>
        </w:rPr>
        <w:t>Отчет о достижении целевых (индикативных) значений показателей результативности и эффективности размещается ежегод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но на сайте Администрации Норкин</w:t>
      </w:r>
      <w:r w:rsidRPr="00560B3A">
        <w:rPr>
          <w:rFonts w:ascii="Times New Roman" w:eastAsia="Times New Roman" w:hAnsi="Times New Roman" w:cs="Times New Roman"/>
          <w:color w:val="304855"/>
          <w:sz w:val="28"/>
          <w:szCs w:val="28"/>
        </w:rPr>
        <w:t>ского сельского поселения в срок до 1 марта года, следующего за отчетным.</w:t>
      </w:r>
    </w:p>
    <w:p w:rsidR="00560B3A" w:rsidRPr="00560B3A" w:rsidRDefault="00560B3A" w:rsidP="00560B3A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304855"/>
          <w:sz w:val="18"/>
          <w:szCs w:val="18"/>
        </w:rPr>
      </w:pPr>
      <w:r w:rsidRPr="00560B3A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560B3A" w:rsidRPr="00560B3A" w:rsidRDefault="00560B3A" w:rsidP="00560B3A">
      <w:pPr>
        <w:tabs>
          <w:tab w:val="left" w:pos="3675"/>
        </w:tabs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18"/>
          <w:szCs w:val="18"/>
        </w:rPr>
      </w:pPr>
      <w:r w:rsidRPr="00560B3A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  <w:r w:rsidRPr="00560B3A">
        <w:rPr>
          <w:rFonts w:ascii="Times New Roman" w:eastAsia="Times New Roman" w:hAnsi="Times New Roman" w:cs="Times New Roman"/>
          <w:color w:val="304855"/>
          <w:sz w:val="28"/>
          <w:szCs w:val="28"/>
        </w:rPr>
        <w:tab/>
      </w:r>
    </w:p>
    <w:p w:rsidR="00245B8F" w:rsidRPr="00560B3A" w:rsidRDefault="00245B8F" w:rsidP="00560B3A">
      <w:pPr>
        <w:tabs>
          <w:tab w:val="left" w:pos="1770"/>
        </w:tabs>
        <w:rPr>
          <w:rFonts w:ascii="Times New Roman" w:eastAsia="Times New Roman" w:hAnsi="Times New Roman" w:cs="Times New Roman"/>
          <w:sz w:val="28"/>
        </w:rPr>
      </w:pPr>
    </w:p>
    <w:sectPr w:rsidR="00245B8F" w:rsidRPr="00560B3A" w:rsidSect="00C4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E04" w:rsidRDefault="00E51E04" w:rsidP="00560B3A">
      <w:pPr>
        <w:spacing w:after="0" w:line="240" w:lineRule="auto"/>
      </w:pPr>
      <w:r>
        <w:separator/>
      </w:r>
    </w:p>
  </w:endnote>
  <w:endnote w:type="continuationSeparator" w:id="1">
    <w:p w:rsidR="00E51E04" w:rsidRDefault="00E51E04" w:rsidP="0056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E04" w:rsidRDefault="00E51E04" w:rsidP="00560B3A">
      <w:pPr>
        <w:spacing w:after="0" w:line="240" w:lineRule="auto"/>
      </w:pPr>
      <w:r>
        <w:separator/>
      </w:r>
    </w:p>
  </w:footnote>
  <w:footnote w:type="continuationSeparator" w:id="1">
    <w:p w:rsidR="00E51E04" w:rsidRDefault="00E51E04" w:rsidP="00560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36D6"/>
    <w:multiLevelType w:val="multilevel"/>
    <w:tmpl w:val="F27E8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104484"/>
    <w:multiLevelType w:val="multilevel"/>
    <w:tmpl w:val="6798C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637A36"/>
    <w:multiLevelType w:val="hybridMultilevel"/>
    <w:tmpl w:val="210C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11CFB"/>
    <w:multiLevelType w:val="hybridMultilevel"/>
    <w:tmpl w:val="2BFCA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12841"/>
    <w:multiLevelType w:val="multilevel"/>
    <w:tmpl w:val="F09AD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5B8F"/>
    <w:rsid w:val="00245B8F"/>
    <w:rsid w:val="0027679B"/>
    <w:rsid w:val="003B299F"/>
    <w:rsid w:val="00514373"/>
    <w:rsid w:val="00560B3A"/>
    <w:rsid w:val="00581F53"/>
    <w:rsid w:val="00760BED"/>
    <w:rsid w:val="008D0907"/>
    <w:rsid w:val="00C42365"/>
    <w:rsid w:val="00E5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6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56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60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0B3A"/>
  </w:style>
  <w:style w:type="paragraph" w:styleId="a6">
    <w:name w:val="footer"/>
    <w:basedOn w:val="a"/>
    <w:link w:val="a7"/>
    <w:uiPriority w:val="99"/>
    <w:semiHidden/>
    <w:unhideWhenUsed/>
    <w:rsid w:val="00560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0B3A"/>
  </w:style>
  <w:style w:type="paragraph" w:styleId="a8">
    <w:name w:val="Normal (Web)"/>
    <w:basedOn w:val="a"/>
    <w:uiPriority w:val="99"/>
    <w:unhideWhenUsed/>
    <w:rsid w:val="0056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a"/>
    <w:uiPriority w:val="99"/>
    <w:locked/>
    <w:rsid w:val="00514373"/>
    <w:rPr>
      <w:rFonts w:ascii="Times New Roman" w:hAnsi="Times New Roman"/>
      <w:sz w:val="28"/>
      <w:shd w:val="clear" w:color="auto" w:fill="FFFFFF"/>
    </w:rPr>
  </w:style>
  <w:style w:type="paragraph" w:styleId="aa">
    <w:name w:val="Body Text"/>
    <w:basedOn w:val="a"/>
    <w:link w:val="a9"/>
    <w:uiPriority w:val="99"/>
    <w:rsid w:val="00514373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/>
      <w:sz w:val="28"/>
    </w:rPr>
  </w:style>
  <w:style w:type="character" w:customStyle="1" w:styleId="1">
    <w:name w:val="Основной текст Знак1"/>
    <w:basedOn w:val="a0"/>
    <w:link w:val="aa"/>
    <w:uiPriority w:val="99"/>
    <w:semiHidden/>
    <w:rsid w:val="00514373"/>
  </w:style>
  <w:style w:type="paragraph" w:styleId="ab">
    <w:name w:val="List Paragraph"/>
    <w:basedOn w:val="a"/>
    <w:uiPriority w:val="34"/>
    <w:qFormat/>
    <w:rsid w:val="00514373"/>
    <w:pPr>
      <w:ind w:left="720"/>
      <w:contextualSpacing/>
    </w:pPr>
  </w:style>
  <w:style w:type="character" w:styleId="ac">
    <w:name w:val="Hyperlink"/>
    <w:rsid w:val="005143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Y2OAVd6e7sumHqcZ95QsXDbfwxlIw/ZsoykrqiTxxtY=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FgQLy4EZeWEz6DyAt/h4Oz/GThwbd0x2WhVeE77iEvN/t2adpPJ3HeSlrS8Mp91a
8iM+ThpF5nX7PAxOwBOv8w==</SignatureValue>
  <KeyInfo>
    <X509Data>
      <X509Certificate>MIIIhzCCCDSgAwIBAgIUV6uX2uRi1iQ/OkqwkrTGDjTYL2AwCgYIKoUDBwEBAwIw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jNC90L7QtSDQutCw0LfQvdCw0YfQtdC50YHRgtCy0L4wHhcNMjExMDI4MDcwMDMy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0YLRgdGC0LLQuNGPIOKEliDQodCkLzEyNC0zOTY2INC+0YIgMTUuMDEuMjAyMQxP
0KHQtdGA0YLQuNGE0LjQutCw0YIg0YHQvtC+0YLQstC10YLRgdGC0LLQuNGPIOKE
liDQodCkLzEyOC0zNTgxINC+0YIgMjAuMTIuMjAxODAMBgUqhQNkcgQDAgEAMA4G
A1UdDwEB/wQEAwID+DATBgNVHSUEDDAKBggrBgEFBQcDAjArBgNVHRAEJDAigA8y
MDIxMTAyODA3MDAxM1qBDzIwMjMwMTI4MDcwMDEzWjCCAWAGA1UdIwSCAVcwggFT
gBRVMPEMnHdDsiTcBlktXAG2cdRkNqGCASykggEoMIIBJDEeMBwGCSqGSIb3DQEJ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Awwj0JzQuNC90LrQvtC80YHQstGP0LfRjCDQoNC+0YHRgdC40LiCCwDLxpgzAAAA
AAVuMGgGA1UdHwRhMF8wLqAsoCqGKGh0dHA6Ly9jcmwucm9za2F6bmEucnUvY3Js
L3VjZmtfMjAyMS5jcmwwLaAroCmGJ2h0dHA6Ly9jcmwuZnNmay5sb2NhbC9jcmwv
dWNma18yMDIxLmNybDAdBgNVHQ4EFgQUxX0ozxdug0gBwnAjogtkZMP88y0wCgYI
KoUDBwEBAwIDQQCc56sgT6qd+HCyEzl06Zhb9LblqS+xToA6Gi+6uRUvg8FmPf3R
S3tWpTW9xl7JryWIJQ0MEXjzVJPfxxSOf1Bs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7nqe2f9YQL1VrZNobg/qOA0Zlfg=</DigestValue>
      </Reference>
      <Reference URI="/word/endnotes.xml?ContentType=application/vnd.openxmlformats-officedocument.wordprocessingml.endnotes+xml">
        <DigestMethod Algorithm="http://www.w3.org/2000/09/xmldsig#sha1"/>
        <DigestValue>NW2B1t1O5wmMYRcED5dg8lgk1qk=</DigestValue>
      </Reference>
      <Reference URI="/word/fontTable.xml?ContentType=application/vnd.openxmlformats-officedocument.wordprocessingml.fontTable+xml">
        <DigestMethod Algorithm="http://www.w3.org/2000/09/xmldsig#sha1"/>
        <DigestValue>wItQxWXB3vZlhadBKcoEf/kA/WE=</DigestValue>
      </Reference>
      <Reference URI="/word/footnotes.xml?ContentType=application/vnd.openxmlformats-officedocument.wordprocessingml.footnotes+xml">
        <DigestMethod Algorithm="http://www.w3.org/2000/09/xmldsig#sha1"/>
        <DigestValue>BGKhxsMl2YjgkoElI4TMhU/bOJI=</DigestValue>
      </Reference>
      <Reference URI="/word/numbering.xml?ContentType=application/vnd.openxmlformats-officedocument.wordprocessingml.numbering+xml">
        <DigestMethod Algorithm="http://www.w3.org/2000/09/xmldsig#sha1"/>
        <DigestValue>Aphv8vTpiHoFQW64FdX8NXymeF8=</DigestValue>
      </Reference>
      <Reference URI="/word/settings.xml?ContentType=application/vnd.openxmlformats-officedocument.wordprocessingml.settings+xml">
        <DigestMethod Algorithm="http://www.w3.org/2000/09/xmldsig#sha1"/>
        <DigestValue>iR2K0Dn7wnZAgFHy1e/kkN2T3wg=</DigestValue>
      </Reference>
      <Reference URI="/word/styles.xml?ContentType=application/vnd.openxmlformats-officedocument.wordprocessingml.styles+xml">
        <DigestMethod Algorithm="http://www.w3.org/2000/09/xmldsig#sha1"/>
        <DigestValue>8sVPZuGBAIhgDRfzRWi1B3D4zTE=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4IHBXF1qyNhfys8QLIFuOGQDPv4=</DigestValue>
      </Reference>
    </Manifest>
    <SignatureProperties>
      <SignatureProperty Id="idSignatureTime" Target="#idPackageSignature">
        <mdssi:SignatureTime>
          <mdssi:Format>YYYY-MM-DDThh:mm:ssTZD</mdssi:Format>
          <mdssi:Value>2022-07-21T10:44:32Z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B462-D14A-4138-9193-BE148D6F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Норкина</cp:lastModifiedBy>
  <cp:revision>5</cp:revision>
  <dcterms:created xsi:type="dcterms:W3CDTF">2022-01-17T11:36:00Z</dcterms:created>
  <dcterms:modified xsi:type="dcterms:W3CDTF">2022-07-21T10:08:00Z</dcterms:modified>
</cp:coreProperties>
</file>